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lang w:eastAsia="zh-CN"/>
        </w:rPr>
        <w:t>牡丹江</w:t>
      </w:r>
      <w:r>
        <w:rPr>
          <w:rFonts w:hint="eastAsia" w:ascii="方正小标宋简体" w:hAnsi="方正小标宋简体" w:eastAsia="方正小标宋简体" w:cs="方正小标宋简体"/>
          <w:i w:val="0"/>
          <w:caps w:val="0"/>
          <w:color w:val="333333"/>
          <w:spacing w:val="0"/>
          <w:sz w:val="44"/>
          <w:szCs w:val="44"/>
        </w:rPr>
        <w:t>市文化广电和旅游局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333333"/>
          <w:spacing w:val="0"/>
          <w:sz w:val="44"/>
          <w:szCs w:val="44"/>
        </w:rPr>
      </w:pPr>
      <w:r>
        <w:rPr>
          <w:rFonts w:hint="eastAsia" w:ascii="方正小标宋简体" w:hAnsi="方正小标宋简体" w:eastAsia="方正小标宋简体" w:cs="方正小标宋简体"/>
          <w:i w:val="0"/>
          <w:caps w:val="0"/>
          <w:color w:val="333333"/>
          <w:spacing w:val="0"/>
          <w:sz w:val="44"/>
          <w:szCs w:val="44"/>
        </w:rPr>
        <w:t>202</w:t>
      </w:r>
      <w:r>
        <w:rPr>
          <w:rFonts w:hint="default" w:ascii="方正小标宋简体" w:hAnsi="方正小标宋简体" w:eastAsia="方正小标宋简体" w:cs="方正小标宋简体"/>
          <w:i w:val="0"/>
          <w:caps w:val="0"/>
          <w:color w:val="333333"/>
          <w:spacing w:val="0"/>
          <w:sz w:val="44"/>
          <w:szCs w:val="44"/>
        </w:rPr>
        <w:t>2</w:t>
      </w:r>
      <w:r>
        <w:rPr>
          <w:rFonts w:hint="eastAsia" w:ascii="方正小标宋简体" w:hAnsi="方正小标宋简体" w:eastAsia="方正小标宋简体" w:cs="方正小标宋简体"/>
          <w:i w:val="0"/>
          <w:caps w:val="0"/>
          <w:color w:val="333333"/>
          <w:spacing w:val="0"/>
          <w:sz w:val="44"/>
          <w:szCs w:val="44"/>
        </w:rPr>
        <w:t>年政府信息公开工作年度报告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方正小标宋简体" w:hAnsi="方正小标宋简体" w:eastAsia="方正小标宋简体" w:cs="方正小标宋简体"/>
          <w:i w:val="0"/>
          <w:caps w:val="0"/>
          <w:color w:val="333333"/>
          <w:spacing w:val="0"/>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楷体_GB2312" w:hAnsi="楷体_GB2312" w:eastAsia="楷体_GB2312" w:cs="楷体_GB2312"/>
          <w:i w:val="0"/>
          <w:caps w:val="0"/>
          <w:color w:val="333333"/>
          <w:spacing w:val="0"/>
          <w:sz w:val="32"/>
          <w:szCs w:val="32"/>
          <w:lang w:val="en-US" w:eastAsia="zh-CN"/>
        </w:rPr>
      </w:pPr>
      <w:bookmarkStart w:id="0" w:name="_GoBack"/>
      <w:bookmarkEnd w:id="0"/>
      <w:r>
        <w:rPr>
          <w:rFonts w:hint="eastAsia" w:ascii="楷体_GB2312" w:hAnsi="楷体_GB2312" w:eastAsia="楷体_GB2312" w:cs="楷体_GB2312"/>
          <w:i w:val="0"/>
          <w:caps w:val="0"/>
          <w:color w:val="333333"/>
          <w:spacing w:val="0"/>
          <w:sz w:val="32"/>
          <w:szCs w:val="32"/>
          <w:lang w:val="en-US" w:eastAsia="zh-CN"/>
        </w:rPr>
        <w:t>202</w:t>
      </w:r>
      <w:r>
        <w:rPr>
          <w:rFonts w:hint="default" w:ascii="楷体_GB2312" w:hAnsi="楷体_GB2312" w:eastAsia="楷体_GB2312" w:cs="楷体_GB2312"/>
          <w:i w:val="0"/>
          <w:caps w:val="0"/>
          <w:color w:val="333333"/>
          <w:spacing w:val="0"/>
          <w:sz w:val="32"/>
          <w:szCs w:val="32"/>
          <w:lang w:eastAsia="zh-CN"/>
        </w:rPr>
        <w:t>3</w:t>
      </w:r>
      <w:r>
        <w:rPr>
          <w:rFonts w:hint="eastAsia" w:ascii="楷体_GB2312" w:hAnsi="楷体_GB2312" w:eastAsia="楷体_GB2312" w:cs="楷体_GB2312"/>
          <w:i w:val="0"/>
          <w:caps w:val="0"/>
          <w:color w:val="333333"/>
          <w:spacing w:val="0"/>
          <w:sz w:val="32"/>
          <w:szCs w:val="32"/>
          <w:lang w:val="en-US" w:eastAsia="zh-CN"/>
        </w:rPr>
        <w:t>年1月</w:t>
      </w:r>
      <w:r>
        <w:rPr>
          <w:rFonts w:hint="default" w:ascii="楷体_GB2312" w:hAnsi="楷体_GB2312" w:eastAsia="楷体_GB2312" w:cs="楷体_GB2312"/>
          <w:i w:val="0"/>
          <w:caps w:val="0"/>
          <w:color w:val="333333"/>
          <w:spacing w:val="0"/>
          <w:sz w:val="32"/>
          <w:szCs w:val="32"/>
          <w:lang w:eastAsia="zh-CN"/>
        </w:rPr>
        <w:t>17</w:t>
      </w:r>
      <w:r>
        <w:rPr>
          <w:rFonts w:hint="eastAsia" w:ascii="楷体_GB2312" w:hAnsi="楷体_GB2312" w:eastAsia="楷体_GB2312" w:cs="楷体_GB2312"/>
          <w:i w:val="0"/>
          <w:caps w:val="0"/>
          <w:color w:val="333333"/>
          <w:spacing w:val="0"/>
          <w:sz w:val="32"/>
          <w:szCs w:val="32"/>
          <w:lang w:val="en-US" w:eastAsia="zh-CN"/>
        </w:rPr>
        <w:t>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default" w:ascii="Times New Roman" w:hAnsi="Times New Roman" w:eastAsia="宋体" w:cs="Times New Roman"/>
          <w:i w:val="0"/>
          <w:caps w:val="0"/>
          <w:color w:val="333333"/>
          <w:spacing w:val="0"/>
          <w:sz w:val="24"/>
          <w:szCs w:val="2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根据《中华人民共和国政府信息公开条例》《国务院办公厅政府信息与政务公开办公室关于政府信息公开工作年度报告有关事项的通知》有关规定和工作要求，现将牡丹江市</w:t>
      </w:r>
      <w:r>
        <w:rPr>
          <w:rFonts w:hint="eastAsia" w:ascii="Times New Roman" w:hAnsi="Times New Roman" w:eastAsia="仿宋_GB2312" w:cs="Times New Roman"/>
          <w:sz w:val="32"/>
          <w:szCs w:val="32"/>
          <w:lang w:val="zh-CN"/>
        </w:rPr>
        <w:t>文化广电和旅游局</w:t>
      </w:r>
      <w:r>
        <w:rPr>
          <w:rFonts w:hint="default" w:ascii="Times New Roman" w:hAnsi="Times New Roman" w:eastAsia="仿宋_GB2312" w:cs="Times New Roman"/>
          <w:sz w:val="32"/>
          <w:szCs w:val="32"/>
          <w:lang w:val="zh-CN"/>
        </w:rPr>
        <w:t>202</w:t>
      </w:r>
      <w:r>
        <w:rPr>
          <w:rFonts w:hint="default" w:ascii="Times New Roman" w:hAnsi="Times New Roman" w:eastAsia="仿宋_GB2312" w:cs="Times New Roman"/>
          <w:sz w:val="32"/>
          <w:szCs w:val="32"/>
          <w:lang w:eastAsia="zh-CN"/>
        </w:rPr>
        <w:t>2</w:t>
      </w:r>
      <w:r>
        <w:rPr>
          <w:rFonts w:hint="default" w:ascii="Times New Roman" w:hAnsi="Times New Roman" w:eastAsia="仿宋_GB2312" w:cs="Times New Roman"/>
          <w:sz w:val="32"/>
          <w:szCs w:val="32"/>
          <w:lang w:val="zh-CN"/>
        </w:rPr>
        <w:t>年政府信息公开工作年度报告予以公开，本报告所列数据的统计时间自202</w:t>
      </w:r>
      <w:r>
        <w:rPr>
          <w:rFonts w:hint="default" w:ascii="Times New Roman" w:hAnsi="Times New Roman" w:eastAsia="仿宋_GB2312" w:cs="Times New Roman"/>
          <w:sz w:val="32"/>
          <w:szCs w:val="32"/>
          <w:lang w:eastAsia="zh-CN"/>
        </w:rPr>
        <w:t>2</w:t>
      </w:r>
      <w:r>
        <w:rPr>
          <w:rFonts w:hint="default" w:ascii="Times New Roman" w:hAnsi="Times New Roman" w:eastAsia="仿宋_GB2312" w:cs="Times New Roman"/>
          <w:sz w:val="32"/>
          <w:szCs w:val="32"/>
          <w:lang w:val="zh-CN"/>
        </w:rPr>
        <w:t>年1月1日至202</w:t>
      </w:r>
      <w:r>
        <w:rPr>
          <w:rFonts w:hint="default" w:ascii="Times New Roman" w:hAnsi="Times New Roman" w:eastAsia="仿宋_GB2312" w:cs="Times New Roman"/>
          <w:sz w:val="32"/>
          <w:szCs w:val="32"/>
          <w:lang w:eastAsia="zh-CN"/>
        </w:rPr>
        <w:t>2</w:t>
      </w:r>
      <w:r>
        <w:rPr>
          <w:rFonts w:hint="default" w:ascii="Times New Roman" w:hAnsi="Times New Roman" w:eastAsia="仿宋_GB2312" w:cs="Times New Roman"/>
          <w:sz w:val="32"/>
          <w:szCs w:val="32"/>
          <w:lang w:val="zh-CN"/>
        </w:rPr>
        <w:t>年12月31日。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黑体" w:cs="Times New Roman"/>
          <w:b w:val="0"/>
          <w:bCs/>
          <w:i w:val="0"/>
          <w:caps w:val="0"/>
          <w:color w:val="333333"/>
          <w:spacing w:val="0"/>
          <w:sz w:val="32"/>
          <w:szCs w:val="32"/>
        </w:rPr>
      </w:pPr>
      <w:r>
        <w:rPr>
          <w:rFonts w:hint="default" w:ascii="Times New Roman" w:hAnsi="Times New Roman" w:eastAsia="黑体" w:cs="Times New Roman"/>
          <w:b w:val="0"/>
          <w:bCs/>
          <w:i w:val="0"/>
          <w:caps w:val="0"/>
          <w:color w:val="333333"/>
          <w:spacing w:val="0"/>
          <w:sz w:val="32"/>
          <w:szCs w:val="32"/>
          <w:shd w:val="clear" w:fill="FFFFFF"/>
        </w:rPr>
        <w:t>一、总体情况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202</w:t>
      </w:r>
      <w:r>
        <w:rPr>
          <w:rFonts w:hint="default" w:ascii="Times New Roman" w:hAnsi="Times New Roman" w:eastAsia="仿宋_GB2312" w:cs="Times New Roman"/>
          <w:sz w:val="32"/>
          <w:szCs w:val="32"/>
          <w:lang w:eastAsia="zh-CN"/>
        </w:rPr>
        <w:t>2</w:t>
      </w:r>
      <w:r>
        <w:rPr>
          <w:rFonts w:hint="default" w:ascii="Times New Roman" w:hAnsi="Times New Roman" w:eastAsia="仿宋_GB2312" w:cs="Times New Roman"/>
          <w:sz w:val="32"/>
          <w:szCs w:val="32"/>
          <w:lang w:val="zh-CN"/>
        </w:rPr>
        <w:t>年，我局深入贯彻《中华人民共和国政府信息公开条例》等相关制度规定，认真落实市政府关于加强政府信息公开工作的相关部署要求，紧密结合文化广电和旅游工作实际，通过强化制度约束、规范公开流程、拓宽公开渠道、丰富公开内容等方式，扎实有效开展政务公开工作，在推进依法行政、建设法治政府、保障人民群众权力等方面取得了显著成效，进一步提高了服务质量和办事效率。</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楷体_GB2312" w:cs="Times New Roman"/>
          <w:b/>
          <w:bCs/>
          <w:i w:val="0"/>
          <w:caps w:val="0"/>
          <w:color w:val="333333"/>
          <w:spacing w:val="0"/>
          <w:sz w:val="32"/>
          <w:szCs w:val="32"/>
          <w:shd w:val="clear" w:fill="FFFFFF"/>
          <w:lang w:eastAsia="zh-CN"/>
        </w:rPr>
      </w:pPr>
      <w:r>
        <w:rPr>
          <w:rFonts w:hint="default" w:ascii="Times New Roman" w:hAnsi="Times New Roman" w:eastAsia="楷体_GB2312" w:cs="Times New Roman"/>
          <w:b/>
          <w:bCs/>
          <w:i w:val="0"/>
          <w:caps w:val="0"/>
          <w:color w:val="333333"/>
          <w:spacing w:val="0"/>
          <w:sz w:val="32"/>
          <w:szCs w:val="32"/>
          <w:shd w:val="clear" w:fill="FFFFFF"/>
          <w:lang w:eastAsia="zh-CN"/>
        </w:rPr>
        <w:t>（一）主动公开情况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sz w:val="32"/>
          <w:szCs w:val="32"/>
        </w:rPr>
        <w:t>截至202</w:t>
      </w:r>
      <w:r>
        <w:rPr>
          <w:rFonts w:hint="default" w:ascii="Times New Roman" w:hAnsi="Times New Roman" w:eastAsia="仿宋_GB2312" w:cs="Times New Roman"/>
          <w:sz w:val="32"/>
          <w:szCs w:val="32"/>
          <w:lang w:eastAsia="zh-CN"/>
        </w:rPr>
        <w:t>2</w:t>
      </w:r>
      <w:r>
        <w:rPr>
          <w:rFonts w:hint="default" w:ascii="Times New Roman" w:hAnsi="Times New Roman" w:eastAsia="仿宋_GB2312" w:cs="Times New Roman"/>
          <w:sz w:val="32"/>
          <w:szCs w:val="32"/>
        </w:rPr>
        <w:t>年12月31日，</w:t>
      </w:r>
      <w:r>
        <w:rPr>
          <w:rFonts w:hint="default" w:ascii="Times New Roman" w:hAnsi="Times New Roman" w:eastAsia="仿宋_GB2312" w:cs="Times New Roman"/>
          <w:sz w:val="32"/>
          <w:szCs w:val="32"/>
          <w:lang w:eastAsia="zh-CN"/>
        </w:rPr>
        <w:t>我局共</w:t>
      </w:r>
      <w:r>
        <w:rPr>
          <w:rFonts w:hint="default" w:ascii="Times New Roman" w:hAnsi="Times New Roman" w:eastAsia="仿宋_GB2312" w:cs="Times New Roman"/>
          <w:sz w:val="32"/>
          <w:szCs w:val="32"/>
        </w:rPr>
        <w:t>利用政府门户网站发布信息</w:t>
      </w:r>
      <w:r>
        <w:rPr>
          <w:rFonts w:hint="default" w:ascii="Times New Roman" w:hAnsi="Times New Roman" w:eastAsia="仿宋_GB2312" w:cs="Times New Roman"/>
          <w:sz w:val="32"/>
          <w:szCs w:val="32"/>
          <w:lang w:eastAsia="zh-CN"/>
        </w:rPr>
        <w:t>159</w:t>
      </w:r>
      <w:r>
        <w:rPr>
          <w:rFonts w:hint="default" w:ascii="Times New Roman" w:hAnsi="Times New Roman" w:eastAsia="仿宋_GB2312" w:cs="Times New Roman"/>
          <w:sz w:val="32"/>
          <w:szCs w:val="32"/>
        </w:rPr>
        <w:t>条，</w:t>
      </w:r>
      <w:r>
        <w:rPr>
          <w:rFonts w:hint="default" w:ascii="Times New Roman" w:hAnsi="Times New Roman" w:eastAsia="仿宋_GB2312" w:cs="Times New Roman"/>
          <w:sz w:val="32"/>
          <w:szCs w:val="32"/>
          <w:lang w:eastAsia="zh-CN"/>
        </w:rPr>
        <w:t>其中：文化广电旅游信息107</w:t>
      </w:r>
      <w:r>
        <w:rPr>
          <w:rFonts w:hint="default" w:ascii="Times New Roman" w:hAnsi="Times New Roman" w:eastAsia="仿宋_GB2312" w:cs="Times New Roman"/>
          <w:sz w:val="32"/>
          <w:szCs w:val="32"/>
          <w:lang w:val="en-US" w:eastAsia="zh-CN"/>
        </w:rPr>
        <w:t>条、疫情防控信息</w:t>
      </w:r>
      <w:r>
        <w:rPr>
          <w:rFonts w:hint="default" w:ascii="Times New Roman" w:hAnsi="Times New Roman" w:eastAsia="仿宋_GB2312" w:cs="Times New Roman"/>
          <w:sz w:val="32"/>
          <w:szCs w:val="32"/>
          <w:lang w:eastAsia="zh-CN"/>
        </w:rPr>
        <w:t>7</w:t>
      </w:r>
      <w:r>
        <w:rPr>
          <w:rFonts w:hint="default" w:ascii="Times New Roman" w:hAnsi="Times New Roman" w:eastAsia="仿宋_GB2312" w:cs="Times New Roman"/>
          <w:sz w:val="32"/>
          <w:szCs w:val="32"/>
          <w:lang w:val="en-US" w:eastAsia="zh-CN"/>
        </w:rPr>
        <w:t>条、专项规划</w:t>
      </w:r>
      <w:r>
        <w:rPr>
          <w:rFonts w:hint="eastAsia" w:ascii="Times New Roman" w:hAnsi="Times New Roman" w:eastAsia="仿宋_GB2312" w:cs="Times New Roman"/>
          <w:sz w:val="32"/>
          <w:szCs w:val="32"/>
          <w:lang w:val="en-US" w:eastAsia="zh-CN"/>
        </w:rPr>
        <w:t>及政策解读</w:t>
      </w:r>
      <w:r>
        <w:rPr>
          <w:rFonts w:hint="default" w:ascii="Times New Roman" w:hAnsi="Times New Roman" w:eastAsia="仿宋_GB2312" w:cs="Times New Roman"/>
          <w:sz w:val="32"/>
          <w:szCs w:val="32"/>
          <w:lang w:val="en-US" w:eastAsia="zh-CN"/>
        </w:rPr>
        <w:t>信息</w:t>
      </w:r>
      <w:r>
        <w:rPr>
          <w:rFonts w:hint="default" w:ascii="Times New Roman" w:hAnsi="Times New Roman" w:eastAsia="仿宋_GB2312" w:cs="Times New Roman"/>
          <w:sz w:val="32"/>
          <w:szCs w:val="32"/>
          <w:lang w:eastAsia="zh-CN"/>
        </w:rPr>
        <w:t>10</w:t>
      </w:r>
      <w:r>
        <w:rPr>
          <w:rFonts w:hint="default" w:ascii="Times New Roman" w:hAnsi="Times New Roman" w:eastAsia="仿宋_GB2312" w:cs="Times New Roman"/>
          <w:sz w:val="32"/>
          <w:szCs w:val="32"/>
          <w:lang w:val="en-US" w:eastAsia="zh-CN"/>
        </w:rPr>
        <w:t>条、行政执法处罚</w:t>
      </w:r>
      <w:r>
        <w:rPr>
          <w:rFonts w:hint="eastAsia" w:ascii="Times New Roman" w:hAnsi="Times New Roman" w:eastAsia="仿宋_GB2312" w:cs="Times New Roman"/>
          <w:sz w:val="32"/>
          <w:szCs w:val="32"/>
          <w:lang w:val="en-US" w:eastAsia="zh-CN"/>
        </w:rPr>
        <w:t>有关</w:t>
      </w:r>
      <w:r>
        <w:rPr>
          <w:rFonts w:hint="default" w:ascii="Times New Roman" w:hAnsi="Times New Roman" w:eastAsia="仿宋_GB2312" w:cs="Times New Roman"/>
          <w:sz w:val="32"/>
          <w:szCs w:val="32"/>
          <w:lang w:val="en-US" w:eastAsia="zh-CN"/>
        </w:rPr>
        <w:t>信息</w:t>
      </w:r>
      <w:r>
        <w:rPr>
          <w:rFonts w:hint="default" w:ascii="Times New Roman" w:hAnsi="Times New Roman" w:eastAsia="仿宋_GB2312" w:cs="Times New Roman"/>
          <w:sz w:val="32"/>
          <w:szCs w:val="32"/>
          <w:lang w:eastAsia="zh-CN"/>
        </w:rPr>
        <w:t>3</w:t>
      </w:r>
      <w:r>
        <w:rPr>
          <w:rFonts w:hint="default" w:ascii="Times New Roman" w:hAnsi="Times New Roman" w:eastAsia="仿宋_GB2312" w:cs="Times New Roman"/>
          <w:sz w:val="32"/>
          <w:szCs w:val="32"/>
          <w:lang w:val="en-US" w:eastAsia="zh-CN"/>
        </w:rPr>
        <w:t>条、涉企政策文件活动信息</w:t>
      </w:r>
      <w:r>
        <w:rPr>
          <w:rFonts w:hint="default" w:ascii="Times New Roman" w:hAnsi="Times New Roman" w:eastAsia="仿宋_GB2312" w:cs="Times New Roman"/>
          <w:sz w:val="32"/>
          <w:szCs w:val="32"/>
          <w:lang w:eastAsia="zh-CN"/>
        </w:rPr>
        <w:t>8</w:t>
      </w:r>
      <w:r>
        <w:rPr>
          <w:rFonts w:hint="default" w:ascii="Times New Roman" w:hAnsi="Times New Roman" w:eastAsia="仿宋_GB2312" w:cs="Times New Roman"/>
          <w:sz w:val="32"/>
          <w:szCs w:val="32"/>
          <w:lang w:val="en-US" w:eastAsia="zh-CN"/>
        </w:rPr>
        <w:t>条、财政预决算信息</w:t>
      </w:r>
      <w:r>
        <w:rPr>
          <w:rFonts w:hint="default" w:ascii="Times New Roman" w:hAnsi="Times New Roman" w:eastAsia="仿宋_GB2312" w:cs="Times New Roman"/>
          <w:sz w:val="32"/>
          <w:szCs w:val="32"/>
          <w:lang w:eastAsia="zh-CN"/>
        </w:rPr>
        <w:t>24</w:t>
      </w:r>
      <w:r>
        <w:rPr>
          <w:rFonts w:hint="default" w:ascii="Times New Roman" w:hAnsi="Times New Roman" w:eastAsia="仿宋_GB2312" w:cs="Times New Roman"/>
          <w:sz w:val="32"/>
          <w:szCs w:val="32"/>
          <w:lang w:val="en-US" w:eastAsia="zh-CN"/>
        </w:rPr>
        <w:t>条；利用新媒体平台发布信息</w:t>
      </w:r>
      <w:r>
        <w:rPr>
          <w:rFonts w:hint="default" w:ascii="Times New Roman" w:hAnsi="Times New Roman" w:eastAsia="仿宋_GB2312" w:cs="Times New Roman"/>
          <w:sz w:val="32"/>
          <w:szCs w:val="32"/>
          <w:lang w:eastAsia="zh-CN"/>
        </w:rPr>
        <w:t>963</w:t>
      </w:r>
      <w:r>
        <w:rPr>
          <w:rFonts w:hint="default" w:ascii="Times New Roman" w:hAnsi="Times New Roman" w:eastAsia="仿宋_GB2312" w:cs="Times New Roman"/>
          <w:sz w:val="32"/>
          <w:szCs w:val="32"/>
          <w:lang w:val="en-US" w:eastAsia="zh-CN"/>
        </w:rPr>
        <w:t>条，其中:微信公众号</w:t>
      </w:r>
      <w:r>
        <w:rPr>
          <w:rFonts w:hint="default" w:ascii="Times New Roman" w:hAnsi="Times New Roman" w:eastAsia="仿宋_GB2312" w:cs="Times New Roman"/>
          <w:sz w:val="32"/>
          <w:szCs w:val="32"/>
          <w:lang w:eastAsia="zh-CN"/>
        </w:rPr>
        <w:t>215</w:t>
      </w:r>
      <w:r>
        <w:rPr>
          <w:rFonts w:hint="default" w:ascii="Times New Roman" w:hAnsi="Times New Roman" w:eastAsia="仿宋_GB2312" w:cs="Times New Roman"/>
          <w:sz w:val="32"/>
          <w:szCs w:val="32"/>
          <w:lang w:val="en-US" w:eastAsia="zh-CN"/>
        </w:rPr>
        <w:t>条、微博</w:t>
      </w:r>
      <w:r>
        <w:rPr>
          <w:rFonts w:hint="default" w:ascii="Times New Roman" w:hAnsi="Times New Roman" w:eastAsia="仿宋_GB2312" w:cs="Times New Roman"/>
          <w:sz w:val="32"/>
          <w:szCs w:val="32"/>
          <w:lang w:eastAsia="zh-CN"/>
        </w:rPr>
        <w:t>216</w:t>
      </w:r>
      <w:r>
        <w:rPr>
          <w:rFonts w:hint="default" w:ascii="Times New Roman" w:hAnsi="Times New Roman" w:eastAsia="仿宋_GB2312" w:cs="Times New Roman"/>
          <w:sz w:val="32"/>
          <w:szCs w:val="32"/>
          <w:lang w:val="en-US" w:eastAsia="zh-CN"/>
        </w:rPr>
        <w:t>条、</w:t>
      </w:r>
      <w:r>
        <w:rPr>
          <w:rFonts w:hint="default" w:ascii="Times New Roman" w:hAnsi="Times New Roman" w:eastAsia="仿宋_GB2312" w:cs="Times New Roman"/>
          <w:sz w:val="32"/>
          <w:szCs w:val="32"/>
          <w:lang w:eastAsia="zh-CN"/>
        </w:rPr>
        <w:t>视频号133条、</w:t>
      </w:r>
      <w:r>
        <w:rPr>
          <w:rFonts w:hint="default" w:ascii="Times New Roman" w:hAnsi="Times New Roman" w:eastAsia="仿宋_GB2312" w:cs="Times New Roman"/>
          <w:sz w:val="32"/>
          <w:szCs w:val="32"/>
          <w:lang w:val="en-US" w:eastAsia="zh-CN"/>
        </w:rPr>
        <w:t>抖音</w:t>
      </w:r>
      <w:r>
        <w:rPr>
          <w:rFonts w:hint="default" w:ascii="Times New Roman" w:hAnsi="Times New Roman" w:eastAsia="仿宋_GB2312" w:cs="Times New Roman"/>
          <w:sz w:val="32"/>
          <w:szCs w:val="32"/>
          <w:lang w:eastAsia="zh-CN"/>
        </w:rPr>
        <w:t>133</w:t>
      </w:r>
      <w:r>
        <w:rPr>
          <w:rFonts w:hint="default" w:ascii="Times New Roman" w:hAnsi="Times New Roman" w:eastAsia="仿宋_GB2312" w:cs="Times New Roman"/>
          <w:sz w:val="32"/>
          <w:szCs w:val="32"/>
          <w:lang w:val="en-US" w:eastAsia="zh-CN"/>
        </w:rPr>
        <w:t>条、快手</w:t>
      </w:r>
      <w:r>
        <w:rPr>
          <w:rFonts w:hint="default" w:ascii="Times New Roman" w:hAnsi="Times New Roman" w:eastAsia="仿宋_GB2312" w:cs="Times New Roman"/>
          <w:sz w:val="32"/>
          <w:szCs w:val="32"/>
          <w:lang w:eastAsia="zh-CN"/>
        </w:rPr>
        <w:t>133</w:t>
      </w:r>
      <w:r>
        <w:rPr>
          <w:rFonts w:hint="default" w:ascii="Times New Roman" w:hAnsi="Times New Roman" w:eastAsia="仿宋_GB2312" w:cs="Times New Roman"/>
          <w:sz w:val="32"/>
          <w:szCs w:val="32"/>
          <w:lang w:val="en-US" w:eastAsia="zh-CN"/>
        </w:rPr>
        <w:t>条、今日头条</w:t>
      </w:r>
      <w:r>
        <w:rPr>
          <w:rFonts w:hint="default" w:ascii="Times New Roman" w:hAnsi="Times New Roman" w:eastAsia="仿宋_GB2312" w:cs="Times New Roman"/>
          <w:sz w:val="32"/>
          <w:szCs w:val="32"/>
          <w:lang w:eastAsia="zh-CN"/>
        </w:rPr>
        <w:t>133</w:t>
      </w:r>
      <w:r>
        <w:rPr>
          <w:rFonts w:hint="default" w:ascii="Times New Roman" w:hAnsi="Times New Roman" w:eastAsia="仿宋_GB2312" w:cs="Times New Roman"/>
          <w:sz w:val="32"/>
          <w:szCs w:val="32"/>
          <w:lang w:val="en-US" w:eastAsia="zh-CN"/>
        </w:rPr>
        <w:t>条。</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楷体_GB2312" w:cs="Times New Roman"/>
          <w:b/>
          <w:bCs/>
          <w:i w:val="0"/>
          <w:caps w:val="0"/>
          <w:color w:val="333333"/>
          <w:spacing w:val="0"/>
          <w:sz w:val="32"/>
          <w:szCs w:val="32"/>
          <w:shd w:val="clear" w:fill="FFFFFF"/>
          <w:lang w:eastAsia="zh-CN"/>
        </w:rPr>
        <w:t>（二）依申请公开情况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kern w:val="0"/>
          <w:sz w:val="32"/>
          <w:szCs w:val="32"/>
          <w:lang w:val="en-US" w:eastAsia="zh-CN" w:bidi="ar"/>
        </w:rPr>
        <w:t>202</w:t>
      </w:r>
      <w:r>
        <w:rPr>
          <w:rFonts w:hint="default" w:ascii="Times New Roman" w:hAnsi="Times New Roman" w:eastAsia="仿宋_GB2312" w:cs="Times New Roman"/>
          <w:kern w:val="0"/>
          <w:sz w:val="32"/>
          <w:szCs w:val="32"/>
          <w:lang w:eastAsia="zh-CN" w:bidi="ar"/>
        </w:rPr>
        <w:t>2</w:t>
      </w:r>
      <w:r>
        <w:rPr>
          <w:rFonts w:hint="default" w:ascii="Times New Roman" w:hAnsi="Times New Roman" w:eastAsia="仿宋_GB2312" w:cs="Times New Roman"/>
          <w:kern w:val="0"/>
          <w:sz w:val="32"/>
          <w:szCs w:val="32"/>
          <w:lang w:val="en-US" w:eastAsia="zh-CN" w:bidi="ar"/>
        </w:rPr>
        <w:t>年，我局未收到需要公开信息的申请。</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仿宋_GB2312" w:cs="Times New Roman"/>
          <w:kern w:val="0"/>
          <w:sz w:val="32"/>
          <w:szCs w:val="32"/>
          <w:lang w:val="zh-CN" w:eastAsia="zh-CN" w:bidi="ar"/>
        </w:rPr>
      </w:pPr>
      <w:r>
        <w:rPr>
          <w:rFonts w:hint="default" w:ascii="Times New Roman" w:hAnsi="Times New Roman" w:eastAsia="楷体_GB2312" w:cs="Times New Roman"/>
          <w:b/>
          <w:bCs/>
          <w:i w:val="0"/>
          <w:caps w:val="0"/>
          <w:color w:val="333333"/>
          <w:spacing w:val="0"/>
          <w:sz w:val="32"/>
          <w:szCs w:val="32"/>
          <w:shd w:val="clear" w:fill="FFFFFF"/>
          <w:lang w:eastAsia="zh-CN"/>
        </w:rPr>
        <w:t>（三）政府信息管理情况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kern w:val="0"/>
          <w:sz w:val="32"/>
          <w:szCs w:val="32"/>
          <w:lang w:val="en-US" w:eastAsia="zh-CN" w:bidi="ar"/>
        </w:rPr>
        <w:t>严格执行信息公开审查规定，拟在网站公开的信息必须填写《市文广旅局政府信息公开审批表》，</w:t>
      </w:r>
      <w:r>
        <w:rPr>
          <w:rFonts w:hint="eastAsia" w:ascii="Times New Roman" w:hAnsi="Times New Roman" w:eastAsia="仿宋_GB2312" w:cs="Times New Roman"/>
          <w:kern w:val="0"/>
          <w:sz w:val="32"/>
          <w:szCs w:val="32"/>
          <w:lang w:val="en-US" w:eastAsia="zh-CN" w:bidi="ar"/>
        </w:rPr>
        <w:t>落实</w:t>
      </w:r>
      <w:r>
        <w:rPr>
          <w:rFonts w:hint="default" w:ascii="Times New Roman" w:hAnsi="Times New Roman" w:eastAsia="仿宋_GB2312" w:cs="Times New Roman"/>
          <w:kern w:val="0"/>
          <w:sz w:val="32"/>
          <w:szCs w:val="32"/>
          <w:lang w:val="en-US" w:eastAsia="zh-CN" w:bidi="ar"/>
        </w:rPr>
        <w:t>执行撰稿人、科室负责人、分管领导三级审核制度，确保信息发布责任明确、内容准确。</w:t>
      </w:r>
      <w:r>
        <w:rPr>
          <w:rFonts w:hint="default" w:ascii="Times New Roman" w:hAnsi="Times New Roman" w:eastAsia="仿宋_GB2312" w:cs="Times New Roman"/>
          <w:kern w:val="0"/>
          <w:sz w:val="32"/>
          <w:szCs w:val="32"/>
          <w:lang w:val="zh-CN" w:eastAsia="zh-CN" w:bidi="ar"/>
        </w:rPr>
        <w:t>同时，明确专人负责政务公开工作，及时更新政务公开信息，力争做到公开内容全面真实、重点突出。</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b/>
          <w:bCs/>
          <w:i w:val="0"/>
          <w:caps w:val="0"/>
          <w:color w:val="333333"/>
          <w:spacing w:val="0"/>
          <w:sz w:val="32"/>
          <w:szCs w:val="32"/>
          <w:shd w:val="clear" w:fill="FFFFFF"/>
          <w:lang w:eastAsia="zh-CN"/>
        </w:rPr>
        <w:t>（四）政府信息公开平台建设情况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kern w:val="0"/>
          <w:sz w:val="32"/>
          <w:szCs w:val="32"/>
          <w:lang w:val="zh-CN" w:eastAsia="zh-CN" w:bidi="ar"/>
        </w:rPr>
        <w:t>结合文化旅游宣传推广工作实际需要，构建了包括微信公众号、微博、抖音、快手和今日头条等平台在内的政务新媒体宣传矩阵，切实增强了政府信息的宣传力</w:t>
      </w:r>
      <w:r>
        <w:rPr>
          <w:rFonts w:hint="eastAsia" w:ascii="Times New Roman" w:hAnsi="Times New Roman" w:eastAsia="仿宋_GB2312" w:cs="Times New Roman"/>
          <w:kern w:val="0"/>
          <w:sz w:val="32"/>
          <w:szCs w:val="32"/>
          <w:lang w:val="zh-CN" w:eastAsia="zh-CN" w:bidi="ar"/>
        </w:rPr>
        <w:t>、</w:t>
      </w:r>
      <w:r>
        <w:rPr>
          <w:rFonts w:hint="default" w:ascii="Times New Roman" w:hAnsi="Times New Roman" w:eastAsia="仿宋_GB2312" w:cs="Times New Roman"/>
          <w:kern w:val="0"/>
          <w:sz w:val="32"/>
          <w:szCs w:val="32"/>
          <w:lang w:val="zh-CN" w:eastAsia="zh-CN" w:bidi="ar"/>
        </w:rPr>
        <w:t>传播力。特别是借助承办全省旅发大会深化品牌营销，在</w:t>
      </w:r>
      <w:r>
        <w:rPr>
          <w:rFonts w:hint="default" w:ascii="Times New Roman" w:hAnsi="Times New Roman" w:eastAsia="仿宋_GB2312" w:cs="Times New Roman"/>
          <w:sz w:val="32"/>
          <w:szCs w:val="32"/>
          <w:lang w:eastAsia="zh-CN"/>
        </w:rPr>
        <w:t>新媒体平台相继推出“春节打卡地”“影视剧打卡地”“牡丹江春雪”等专题宣推文章</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我市旅游内容在龙广传媒、龙视新闻联播、极光新闻等权威平台高频次播发，我市城市知名度和美誉度显著提升。</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仿宋_GB2312" w:cs="Times New Roman"/>
          <w:kern w:val="0"/>
          <w:sz w:val="32"/>
          <w:szCs w:val="32"/>
          <w:lang w:val="zh-CN" w:eastAsia="zh-CN" w:bidi="ar"/>
        </w:rPr>
      </w:pPr>
      <w:r>
        <w:rPr>
          <w:rFonts w:hint="default" w:ascii="Times New Roman" w:hAnsi="Times New Roman" w:eastAsia="楷体_GB2312" w:cs="Times New Roman"/>
          <w:b/>
          <w:bCs/>
          <w:i w:val="0"/>
          <w:caps w:val="0"/>
          <w:color w:val="333333"/>
          <w:spacing w:val="0"/>
          <w:sz w:val="32"/>
          <w:szCs w:val="32"/>
          <w:shd w:val="clear" w:fill="FFFFFF"/>
          <w:lang w:eastAsia="zh-CN"/>
        </w:rPr>
        <w:t>（五）监督保障情况</w:t>
      </w:r>
      <w:r>
        <w:rPr>
          <w:rFonts w:hint="default" w:ascii="Times New Roman" w:hAnsi="Times New Roman" w:eastAsia="楷体_GB2312" w:cs="Times New Roman"/>
          <w:i w:val="0"/>
          <w:caps w:val="0"/>
          <w:color w:val="333333"/>
          <w:spacing w:val="0"/>
          <w:sz w:val="32"/>
          <w:szCs w:val="32"/>
          <w:shd w:val="clear" w:fill="FFFFFF"/>
          <w:lang w:eastAsia="zh-CN"/>
        </w:rPr>
        <w:t>。</w:t>
      </w:r>
      <w:r>
        <w:rPr>
          <w:rFonts w:hint="default" w:ascii="Times New Roman" w:hAnsi="Times New Roman" w:eastAsia="仿宋_GB2312" w:cs="Times New Roman"/>
          <w:kern w:val="0"/>
          <w:sz w:val="32"/>
          <w:szCs w:val="32"/>
          <w:lang w:val="zh-CN" w:eastAsia="zh-CN" w:bidi="ar"/>
        </w:rPr>
        <w:t>一方面，及时更新《政府信息公开指南》信息，明确信息公开受理机构、办公地址、联系方式内容，畅通群众建议监督渠道。另一方面，加大政务信息公开的培训力度，通过专题培训、集中自学等多种形式，切实提升政务信息公开工作人员的综合素质，提高政务公开工作规范化、制度化和标准化水平。</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宋体" w:cs="Times New Roman"/>
          <w:i w:val="0"/>
          <w:caps w:val="0"/>
          <w:color w:val="333333"/>
          <w:spacing w:val="0"/>
          <w:sz w:val="24"/>
          <w:szCs w:val="24"/>
        </w:rPr>
      </w:pPr>
      <w:r>
        <w:rPr>
          <w:rFonts w:hint="default" w:ascii="Times New Roman" w:hAnsi="Times New Roman" w:eastAsia="黑体" w:cs="Times New Roman"/>
          <w:b w:val="0"/>
          <w:bCs/>
          <w:i w:val="0"/>
          <w:caps w:val="0"/>
          <w:color w:val="333333"/>
          <w:spacing w:val="0"/>
          <w:sz w:val="32"/>
          <w:szCs w:val="32"/>
          <w:shd w:val="clear" w:fill="FFFFFF"/>
        </w:rPr>
        <w:t>二、主动公开政府信息情况</w:t>
      </w: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w:t>
            </w:r>
            <w:r>
              <w:rPr>
                <w:rFonts w:hint="default" w:ascii="Times New Roman" w:hAnsi="Times New Roman" w:eastAsia="宋体" w:cs="Times New Roman"/>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现行有效件</w:t>
            </w:r>
            <w:r>
              <w:rPr>
                <w:rFonts w:hint="default" w:ascii="Times New Roman" w:hAnsi="Times New Roman" w:eastAsia="宋体" w:cs="Times New Roman"/>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eastAsiaTheme="minorEastAsia"/>
                <w:lang w:eastAsia="zh-CN"/>
              </w:rPr>
            </w:pPr>
            <w:r>
              <w:rPr>
                <w:rFonts w:hint="default" w:ascii="Times New Roman" w:hAnsi="Times New Roman" w:cs="Times New Roman"/>
                <w:lang w:eastAsia="zh-CN"/>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cs="Times New Roma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eastAsia="宋体" w:cs="Times New Roman"/>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default" w:ascii="Times New Roman" w:hAnsi="Times New Roman" w:eastAsia="宋体" w:cs="Times New Roman"/>
          <w:b/>
          <w:i w:val="0"/>
          <w:caps w:val="0"/>
          <w:color w:val="333333"/>
          <w:spacing w:val="0"/>
          <w:sz w:val="24"/>
          <w:szCs w:val="2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640" w:firstLineChars="200"/>
        <w:jc w:val="both"/>
        <w:textAlignment w:val="auto"/>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三、收到和处理政府信息公开申请情况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20"/>
        <w:jc w:val="both"/>
        <w:textAlignment w:val="auto"/>
        <w:rPr>
          <w:rFonts w:hint="default" w:ascii="Times New Roman" w:hAnsi="Times New Roman" w:eastAsia="宋体" w:cs="Times New Roman"/>
          <w:i w:val="0"/>
          <w:caps w:val="0"/>
          <w:color w:val="333333"/>
          <w:spacing w:val="0"/>
          <w:sz w:val="24"/>
          <w:szCs w:val="24"/>
        </w:rP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楷体" w:cs="Times New Roman"/>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8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8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（二）部分公开</w:t>
            </w:r>
            <w:r>
              <w:rPr>
                <w:rFonts w:hint="default" w:ascii="Times New Roman" w:hAnsi="Times New Roman" w:eastAsia="楷体" w:cs="Times New Roman"/>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rPr>
            </w:pPr>
            <w:r>
              <w:rPr>
                <w:rFonts w:hint="eastAsia" w:ascii="Times New Roman" w:hAnsi="Times New Roman" w:cs="Times New Roman"/>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322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4163"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cs="Times New Roman" w:eastAsiaTheme="minorEastAsia"/>
                <w:lang w:val="en-US" w:eastAsia="zh-CN"/>
              </w:rPr>
            </w:pPr>
            <w:r>
              <w:rPr>
                <w:rFonts w:hint="eastAsia" w:ascii="Times New Roman" w:hAnsi="Times New Roman" w:cs="Times New Roman"/>
                <w:lang w:val="en-US" w:eastAsia="zh-CN"/>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b w:val="0"/>
          <w:bCs/>
          <w:i w:val="0"/>
          <w:caps w:val="0"/>
          <w:color w:val="333333"/>
          <w:spacing w:val="0"/>
          <w:sz w:val="32"/>
          <w:szCs w:val="32"/>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firstLine="640" w:firstLineChars="200"/>
        <w:jc w:val="both"/>
        <w:textAlignment w:val="auto"/>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四、政府信息公开行政复议、行政诉讼情况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eastAsia="宋体" w:cs="Times New Roman"/>
          <w:i w:val="0"/>
          <w:caps w:val="0"/>
          <w:color w:val="333333"/>
          <w:spacing w:val="0"/>
          <w:sz w:val="24"/>
          <w:szCs w:val="24"/>
        </w:rPr>
      </w:pP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其他</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结果</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其他</w:t>
            </w:r>
            <w:r>
              <w:rPr>
                <w:rFonts w:hint="default" w:ascii="Times New Roman" w:hAnsi="Times New Roman" w:eastAsia="宋体" w:cs="Times New Roman"/>
                <w:color w:val="000000"/>
                <w:kern w:val="0"/>
                <w:sz w:val="20"/>
                <w:szCs w:val="20"/>
                <w:lang w:val="en-US" w:eastAsia="zh-CN" w:bidi="ar"/>
              </w:rPr>
              <w:br w:type="textWrapping"/>
            </w:r>
            <w:r>
              <w:rPr>
                <w:rFonts w:hint="default" w:ascii="Times New Roman" w:hAnsi="Times New Roman" w:eastAsia="宋体" w:cs="Times New Roman"/>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kern w:val="0"/>
                <w:sz w:val="20"/>
                <w:szCs w:val="20"/>
                <w:lang w:val="en-US" w:eastAsia="zh-CN" w:bidi="ar"/>
              </w:rPr>
              <w:t>尚未</w:t>
            </w:r>
            <w:r>
              <w:rPr>
                <w:rFonts w:hint="default" w:ascii="Times New Roman" w:hAnsi="Times New Roman" w:eastAsia="宋体" w:cs="Times New Roman"/>
                <w:kern w:val="0"/>
                <w:sz w:val="20"/>
                <w:szCs w:val="20"/>
                <w:lang w:val="en-US" w:eastAsia="zh-CN" w:bidi="ar"/>
              </w:rPr>
              <w:br w:type="textWrapping"/>
            </w:r>
            <w:r>
              <w:rPr>
                <w:rFonts w:hint="default" w:ascii="Times New Roman" w:hAnsi="Times New Roman" w:eastAsia="宋体" w:cs="Times New Roman"/>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default" w:ascii="Times New Roman" w:hAnsi="Times New Roman" w:eastAsia="宋体" w:cs="Times New Roman"/>
                <w:color w:val="000000"/>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lang w:val="en-US"/>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auto"/>
              <w:rPr>
                <w:rFonts w:hint="default" w:ascii="Times New Roman" w:hAnsi="Times New Roman" w:cs="Times New Roman"/>
              </w:rPr>
            </w:pPr>
            <w:r>
              <w:rPr>
                <w:rFonts w:hint="eastAsia" w:ascii="Times New Roman" w:hAnsi="Times New Roman" w:eastAsia="黑体" w:cs="Times New Roman"/>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jc w:val="both"/>
        <w:textAlignment w:val="auto"/>
        <w:rPr>
          <w:rFonts w:hint="default" w:ascii="Times New Roman" w:hAnsi="Times New Roman" w:eastAsia="黑体" w:cs="Times New Roman"/>
          <w:b w:val="0"/>
          <w:bCs/>
          <w:i w:val="0"/>
          <w:caps w:val="0"/>
          <w:color w:val="333333"/>
          <w:spacing w:val="0"/>
          <w:sz w:val="32"/>
          <w:szCs w:val="32"/>
          <w:shd w:val="clear" w:fill="FFFFFF"/>
        </w:rPr>
      </w:pPr>
    </w:p>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default" w:ascii="Times New Roman" w:hAnsi="Times New Roman" w:eastAsia="黑体" w:cs="Times New Roman"/>
          <w:b w:val="0"/>
          <w:bCs/>
          <w:i w:val="0"/>
          <w:caps w:val="0"/>
          <w:color w:val="333333"/>
          <w:spacing w:val="0"/>
          <w:sz w:val="32"/>
          <w:szCs w:val="32"/>
          <w:shd w:val="clear" w:fill="FFFFFF"/>
        </w:rPr>
      </w:pPr>
      <w:r>
        <w:rPr>
          <w:rFonts w:hint="default" w:ascii="Times New Roman" w:hAnsi="Times New Roman" w:eastAsia="黑体" w:cs="Times New Roman"/>
          <w:b w:val="0"/>
          <w:bCs/>
          <w:i w:val="0"/>
          <w:caps w:val="0"/>
          <w:color w:val="333333"/>
          <w:spacing w:val="0"/>
          <w:sz w:val="32"/>
          <w:szCs w:val="32"/>
          <w:shd w:val="clear" w:fill="FFFFFF"/>
        </w:rPr>
        <w:t>五、</w:t>
      </w:r>
      <w:r>
        <w:rPr>
          <w:rFonts w:hint="default" w:ascii="Times New Roman" w:hAnsi="Times New Roman" w:eastAsia="黑体" w:cs="Times New Roman"/>
          <w:b w:val="0"/>
          <w:bCs/>
          <w:i w:val="0"/>
          <w:caps w:val="0"/>
          <w:color w:val="333333"/>
          <w:spacing w:val="0"/>
          <w:sz w:val="32"/>
          <w:szCs w:val="32"/>
          <w:shd w:val="clear" w:fill="FFFFFF"/>
        </w:rPr>
        <w:t>存在的主要问题及改进情况</w:t>
      </w:r>
    </w:p>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default" w:ascii="Times New Roman" w:hAnsi="Times New Roman" w:eastAsia="仿宋_GB2312" w:cs="Times New Roman"/>
          <w:sz w:val="32"/>
          <w:szCs w:val="32"/>
          <w:lang w:val="zh-CN"/>
        </w:rPr>
      </w:pPr>
      <w:r>
        <w:rPr>
          <w:rFonts w:hint="default" w:ascii="Times New Roman" w:hAnsi="Times New Roman" w:eastAsia="仿宋_GB2312" w:cs="Times New Roman"/>
          <w:sz w:val="32"/>
          <w:szCs w:val="32"/>
          <w:lang w:val="zh-CN"/>
        </w:rPr>
        <w:t>今年，我局开展了大量基础性工作，进一步夯实了做好政务公开工作的根基，但在实际工作中还存在一些薄弱环节，主要表现在：政务信息多采用政府网站公开，利用政务新媒体平台发布的信息少，渠道不够多样化。对此，我局将不断创新政务公开方式，加大新媒体平台信息公开力度，最大限度满足群众知情权、参与权、监督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黑体" w:cs="Times New Roman"/>
          <w:b w:val="0"/>
          <w:bCs/>
          <w:i w:val="0"/>
          <w:caps w:val="0"/>
          <w:color w:val="333333"/>
          <w:spacing w:val="0"/>
          <w:sz w:val="32"/>
          <w:szCs w:val="32"/>
          <w:shd w:val="clear" w:fill="FFFFFF"/>
        </w:rPr>
      </w:pPr>
      <w:r>
        <w:rPr>
          <w:rFonts w:hint="default" w:ascii="Times New Roman" w:hAnsi="Times New Roman" w:eastAsia="黑体" w:cs="Times New Roman"/>
          <w:b w:val="0"/>
          <w:bCs/>
          <w:i w:val="0"/>
          <w:caps w:val="0"/>
          <w:color w:val="333333"/>
          <w:spacing w:val="0"/>
          <w:sz w:val="32"/>
          <w:szCs w:val="32"/>
          <w:shd w:val="clear" w:fill="FFFFFF"/>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无。</w:t>
      </w:r>
    </w:p>
    <w:sectPr>
      <w:pgSz w:w="11906" w:h="16838"/>
      <w:pgMar w:top="0" w:right="1800" w:bottom="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58580A"/>
    <w:rsid w:val="0345796F"/>
    <w:rsid w:val="04CA662C"/>
    <w:rsid w:val="075653F3"/>
    <w:rsid w:val="09F45898"/>
    <w:rsid w:val="1D504ED1"/>
    <w:rsid w:val="1DD70186"/>
    <w:rsid w:val="22A5745F"/>
    <w:rsid w:val="28F17B49"/>
    <w:rsid w:val="2B8F0DCC"/>
    <w:rsid w:val="2BE327AE"/>
    <w:rsid w:val="2EA32862"/>
    <w:rsid w:val="2EF60606"/>
    <w:rsid w:val="37244721"/>
    <w:rsid w:val="390F0946"/>
    <w:rsid w:val="440C524C"/>
    <w:rsid w:val="4787207C"/>
    <w:rsid w:val="478B5D0B"/>
    <w:rsid w:val="531629DC"/>
    <w:rsid w:val="5477051E"/>
    <w:rsid w:val="5EEECE8A"/>
    <w:rsid w:val="63243D6E"/>
    <w:rsid w:val="671B41ED"/>
    <w:rsid w:val="6B597140"/>
    <w:rsid w:val="6D582FCD"/>
    <w:rsid w:val="6DC43F63"/>
    <w:rsid w:val="745A3064"/>
    <w:rsid w:val="76374200"/>
    <w:rsid w:val="77B71BF1"/>
    <w:rsid w:val="7D9FA049"/>
    <w:rsid w:val="7E621FAE"/>
    <w:rsid w:val="7FC30961"/>
    <w:rsid w:val="7FD6074F"/>
    <w:rsid w:val="7FFF84AE"/>
    <w:rsid w:val="F4FECB0E"/>
    <w:rsid w:val="F87B83A2"/>
    <w:rsid w:val="FB7E8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139</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2021-12-03T00:31:00Z</dcterms:created>
  <dc:creator>Administrator</dc:creator>
  <cp:lastModifiedBy>greatwall</cp:lastModifiedBy>
  <cp:lastPrinted>2023-01-14T00:22:00Z</cp:lastPrinted>
  <dcterms:modified xsi:type="dcterms:W3CDTF">2023-01-17T10:25:20Z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ies>
</file>